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致客户：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鉴于当前上海市新冠疫情防控的严峻形势，为切实保障仓库安全运营环境，保证期货交割仓库期现货仓储服务工作，自3月15日至3月22日，中储上海各仓库实施了闭环管理，安排了最基本的客服及运营操作团队驻库值守服务。为保证服务工作的有序开展，现将有关出库提货事项通知如下：</w:t>
      </w:r>
    </w:p>
    <w:p>
      <w:pPr>
        <w:rPr>
          <w:rFonts w:hint="eastAsia" w:ascii="仿宋" w:hAnsi="仿宋" w:eastAsia="仿宋" w:cs="仿宋"/>
          <w:sz w:val="28"/>
          <w:szCs w:val="28"/>
          <w:lang w:eastAsia="zh-CN"/>
        </w:rPr>
      </w:pPr>
      <w:r>
        <w:rPr>
          <w:rFonts w:hint="eastAsia" w:ascii="仿宋" w:hAnsi="仿宋" w:eastAsia="仿宋" w:cs="仿宋"/>
          <w:sz w:val="28"/>
          <w:szCs w:val="28"/>
        </w:rPr>
        <w:t xml:space="preserve">    一、货物的出库提货全部采取预约方式</w:t>
      </w:r>
      <w:r>
        <w:rPr>
          <w:rFonts w:hint="eastAsia" w:ascii="仿宋" w:hAnsi="仿宋" w:eastAsia="仿宋" w:cs="仿宋"/>
          <w:sz w:val="28"/>
          <w:szCs w:val="28"/>
          <w:lang w:eastAsia="zh-CN"/>
        </w:rPr>
        <w:t>。</w:t>
      </w:r>
    </w:p>
    <w:p>
      <w:pPr>
        <w:ind w:firstLine="560"/>
        <w:rPr>
          <w:rFonts w:hint="eastAsia" w:ascii="仿宋" w:hAnsi="仿宋" w:eastAsia="仿宋" w:cs="仿宋"/>
          <w:sz w:val="28"/>
          <w:szCs w:val="28"/>
        </w:rPr>
      </w:pPr>
      <w:r>
        <w:rPr>
          <w:rFonts w:hint="eastAsia" w:ascii="仿宋" w:hAnsi="仿宋" w:eastAsia="仿宋" w:cs="仿宋"/>
          <w:sz w:val="28"/>
          <w:szCs w:val="28"/>
        </w:rPr>
        <w:t>二、请客户或提货人提前与各仓库业务受理中心办理预约提货量和提货时间。各仓库业务受理中心电话为：</w:t>
      </w:r>
    </w:p>
    <w:p>
      <w:pPr>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rPr>
        <w:t>宝杨路2069号仓库：</w:t>
      </w:r>
      <w:r>
        <w:rPr>
          <w:rFonts w:hint="eastAsia" w:ascii="仿宋" w:hAnsi="仿宋" w:eastAsia="仿宋" w:cs="仿宋"/>
          <w:sz w:val="28"/>
          <w:szCs w:val="28"/>
          <w:lang w:val="en-US" w:eastAsia="zh-CN"/>
        </w:rPr>
        <w:t>021-33790944</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南大路257号仓库：021-62500165</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剑川路2280号仓库：021-64300825</w:t>
      </w:r>
    </w:p>
    <w:p>
      <w:pPr>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平宇路585号仓库；021-57543295</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双惠路195号仓库：021-68280401</w:t>
      </w:r>
    </w:p>
    <w:p>
      <w:pPr>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汇港路269号仓库：021-68280478</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rPr>
        <w:t>除必须现场受理的业务之外，仓库现场暂停对外接待，我们将提供全面的线上接洽与服务支持：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宝山铁山路交割点 ：林益13761136506 linyi@cmstsh.com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宝山南大路交割点 ：刘佳骏15618577958  liujiajun@cmstsh.com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闵行剑川路交割点：周士杰13162232332 zhoushijie@cmstsh.com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临港平宇路交割点：魏海庆  13818356885 weihaiqing@cmstsh.com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临港保税交割点：毛羽翔 13917399227  maoyuxiang@cmstsh.com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亨睿保保税交割：黄亮13918639206 huang.liang@henrybath.com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国际货代服务：张慧文18930061826 zhanghuiwen@cmstsh.com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商品检验服务：俞晟13501833726 yusheng@cmstsh.com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LME业务衔接： 陈晔18918229836  william.chen@henrybath.com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多式联运配送服务：聂钦中18918159550 nieqinzhong@cmst.com.cn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紧急处置与投诉 ：陈广俊18017671212 chenguangjun@cmstsh.com</w:t>
      </w:r>
    </w:p>
    <w:p>
      <w:pPr>
        <w:rPr>
          <w:rFonts w:hint="eastAsia" w:ascii="仿宋" w:hAnsi="仿宋" w:eastAsia="仿宋" w:cs="仿宋"/>
          <w:sz w:val="28"/>
          <w:szCs w:val="28"/>
        </w:rPr>
      </w:pPr>
      <w:r>
        <w:rPr>
          <w:rFonts w:hint="eastAsia" w:ascii="仿宋" w:hAnsi="仿宋" w:eastAsia="仿宋" w:cs="仿宋"/>
          <w:sz w:val="28"/>
          <w:szCs w:val="28"/>
        </w:rPr>
        <w:t xml:space="preserve">    三、仓库将根据当天的作业能力，出库作业计划情况，合理安排，满足您的提货需要。</w:t>
      </w:r>
    </w:p>
    <w:p>
      <w:pPr>
        <w:rPr>
          <w:rFonts w:hint="eastAsia" w:ascii="仿宋" w:hAnsi="仿宋" w:eastAsia="仿宋" w:cs="仿宋"/>
          <w:sz w:val="28"/>
          <w:szCs w:val="28"/>
        </w:rPr>
      </w:pPr>
      <w:r>
        <w:rPr>
          <w:rFonts w:hint="eastAsia" w:ascii="仿宋" w:hAnsi="仿宋" w:eastAsia="仿宋" w:cs="仿宋"/>
          <w:sz w:val="28"/>
          <w:szCs w:val="28"/>
        </w:rPr>
        <w:t xml:space="preserve">    四、对没有预约的提货客户及车辆，我们将在满足预约客户提货后，尽力为您服务。如由此给您带来的等候，</w:t>
      </w:r>
      <w:r>
        <w:rPr>
          <w:rFonts w:hint="eastAsia" w:ascii="仿宋" w:hAnsi="仿宋" w:eastAsia="仿宋" w:cs="仿宋"/>
          <w:sz w:val="28"/>
          <w:szCs w:val="28"/>
          <w:lang w:val="en-US" w:eastAsia="zh-CN"/>
        </w:rPr>
        <w:t>敬请</w:t>
      </w:r>
      <w:r>
        <w:rPr>
          <w:rFonts w:hint="eastAsia" w:ascii="仿宋" w:hAnsi="仿宋" w:eastAsia="仿宋" w:cs="仿宋"/>
          <w:sz w:val="28"/>
          <w:szCs w:val="28"/>
        </w:rPr>
        <w:t>谅解！</w:t>
      </w:r>
    </w:p>
    <w:p>
      <w:pPr>
        <w:rPr>
          <w:rFonts w:hint="eastAsia" w:ascii="仿宋" w:hAnsi="仿宋" w:eastAsia="仿宋" w:cs="仿宋"/>
          <w:sz w:val="28"/>
          <w:szCs w:val="28"/>
        </w:rPr>
      </w:pPr>
      <w:r>
        <w:rPr>
          <w:rFonts w:hint="eastAsia" w:ascii="仿宋" w:hAnsi="仿宋" w:eastAsia="仿宋" w:cs="仿宋"/>
          <w:sz w:val="28"/>
          <w:szCs w:val="28"/>
        </w:rPr>
        <w:t xml:space="preserve">    五、友情提醒：疫情形势严峻，为避免货物提离仓库后，不能按时送达目的地，造成货物滞留压车或再折返回</w:t>
      </w:r>
      <w:bookmarkStart w:id="0" w:name="_GoBack"/>
      <w:bookmarkEnd w:id="0"/>
      <w:r>
        <w:rPr>
          <w:rFonts w:hint="eastAsia" w:ascii="仿宋" w:hAnsi="仿宋" w:eastAsia="仿宋" w:cs="仿宋"/>
          <w:sz w:val="28"/>
          <w:szCs w:val="28"/>
        </w:rPr>
        <w:t>库情况发生，请提前登录http://www.0512s.com查询了解相关省市的道路通行信息。</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中储上海地区事业部防疫防控办公室</w:t>
      </w:r>
    </w:p>
    <w:p>
      <w:pPr>
        <w:rPr>
          <w:rFonts w:hint="eastAsia" w:ascii="仿宋" w:hAnsi="仿宋" w:eastAsia="仿宋" w:cs="仿宋"/>
          <w:sz w:val="28"/>
          <w:szCs w:val="28"/>
        </w:rPr>
      </w:pPr>
      <w:r>
        <w:rPr>
          <w:rFonts w:hint="eastAsia" w:ascii="仿宋" w:hAnsi="仿宋" w:eastAsia="仿宋" w:cs="仿宋"/>
          <w:sz w:val="28"/>
          <w:szCs w:val="28"/>
        </w:rPr>
        <w:t xml:space="preserve">                           2022年3月16日</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4294A"/>
    <w:rsid w:val="0CA4294A"/>
    <w:rsid w:val="28727E95"/>
    <w:rsid w:val="2BD016AC"/>
    <w:rsid w:val="2C3F1B7B"/>
    <w:rsid w:val="49A9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2022-03-16T08:48:00Z</dcterms:created>
  <dc:creator>宁静致远</dc:creator>
  <cp:lastModifiedBy>曹晶亮</cp:lastModifiedBy>
  <dcterms:modified xsi:type="dcterms:W3CDTF">2022-03-17T03:14:48Z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285E4917B70043809094417705D819BF</vt:lpwstr>
  </property>
</Properties>
</file>